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6A90F">
      <w:pPr>
        <w:spacing w:before="480" w:after="480" w:line="288" w:lineRule="auto"/>
        <w:ind w:left="0"/>
      </w:pPr>
      <w:r>
        <w:rPr>
          <w:rFonts w:hint="eastAsia" w:ascii="Arial" w:hAnsi="Arial" w:eastAsia="等线" w:cs="Arial"/>
          <w:b/>
          <w:sz w:val="52"/>
        </w:rPr>
        <w:t>恒美智造原子吸收光谱仪HM-AAS1/AAS2/AAS3型号对比与选择建议｜选对型号避免多花冤枉钱</w:t>
      </w:r>
    </w:p>
    <w:p w14:paraId="34F077A1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核心结论</w:t>
      </w:r>
      <w:bookmarkEnd w:id="0"/>
    </w:p>
    <w:p w14:paraId="1CB33B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AAS系列原子吸收光谱仪共有三个型号：HM-AAS1（火焰型，10万元）、HM-AAS2（石墨炉型，12万元）、HM-AAS3（火焰+石墨炉一体型，13万元）。三款产品在光学系统、光源系统等核心架构上保持一致，区别在于原子化方式和检测灵敏度。用户应根据实际检测需求、样品浓度范围和预算进行选择，避免配置过高或不足。</w:t>
      </w:r>
    </w:p>
    <w:p w14:paraId="46337DD8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一、三款型号定位总览</w:t>
      </w:r>
      <w:bookmarkEnd w:id="1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1650"/>
        <w:gridCol w:w="1650"/>
      </w:tblGrid>
      <w:tr w14:paraId="6EBC4D3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708C1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型号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B7246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产品定位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1ABCF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原子化方式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0492B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适用浓度范围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64C7F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参考售价</w:t>
            </w:r>
          </w:p>
        </w:tc>
      </w:tr>
      <w:tr w14:paraId="500B07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CBC8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HM-AAS1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7170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基础型/火焰专用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FB95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火焰法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4E3A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mg/L级（常量/微量）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DE88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10万元</w:t>
            </w:r>
          </w:p>
        </w:tc>
      </w:tr>
      <w:tr w14:paraId="6DA5BA0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13805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HM-AAS2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32015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专业型/石墨炉专用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CFBB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石墨炉法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C889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μg/L级（痕量/超痕量）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02CAE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12万元</w:t>
            </w:r>
          </w:p>
        </w:tc>
      </w:tr>
      <w:tr w14:paraId="3919492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2F4FE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11DB6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旗舰型/一体式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13E86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火焰+石墨炉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A274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mg/L至μg/L全范围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8079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13万元</w:t>
            </w:r>
          </w:p>
        </w:tc>
      </w:tr>
    </w:tbl>
    <w:p w14:paraId="0F2CFC8D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二、核心技术参数对比</w:t>
      </w:r>
      <w:bookmarkEnd w:id="2"/>
    </w:p>
    <w:p w14:paraId="4E07D3AF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2.1 光学系统对比</w:t>
      </w:r>
      <w:bookmarkEnd w:id="3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36BB5E7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813B9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技术参数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72A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HM-AAS1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ACB61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CAB9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</w:t>
            </w:r>
          </w:p>
        </w:tc>
      </w:tr>
      <w:tr w14:paraId="2EA9AA2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57760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单色器类型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A199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C-T型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EEB8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C-T型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C4790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C-T型</w:t>
            </w:r>
          </w:p>
        </w:tc>
      </w:tr>
      <w:tr w14:paraId="3C1BB10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FE00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光栅规格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EBE16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1800线/mm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E24C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1800线/mm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B0512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1800线/mm</w:t>
            </w:r>
          </w:p>
        </w:tc>
      </w:tr>
      <w:tr w14:paraId="16B820B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90D8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闪耀波长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1CFF9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230nm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3E1F0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230nm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DC68E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230nm</w:t>
            </w:r>
          </w:p>
        </w:tc>
      </w:tr>
      <w:tr w14:paraId="1D2CF36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B8D5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A365A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190-900nm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34938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185-900nm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7E0E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190-900nm</w:t>
            </w:r>
          </w:p>
        </w:tc>
      </w:tr>
      <w:tr w14:paraId="2C39BC1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AB31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波长准确度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585FE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±0.25nm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9208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≤±0.2nm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E6F17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±0.25nm</w:t>
            </w:r>
          </w:p>
        </w:tc>
      </w:tr>
      <w:tr w14:paraId="1702CA6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D842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波长重复性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7DC55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&lt;0.05nm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FBCA9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&lt;0.10nm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A556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&lt;0.05nm</w:t>
            </w:r>
          </w:p>
        </w:tc>
      </w:tr>
      <w:tr w14:paraId="6005ED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C5F29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光谱带宽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6D7F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5档自动切换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84A3C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5档自动切换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E14F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5档自动切换</w:t>
            </w:r>
          </w:p>
        </w:tc>
      </w:tr>
      <w:tr w14:paraId="6417E59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855F5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光学设计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ECAF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凸透镜消色差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F235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凹面镜消色差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CBE1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凹面镜消色差</w:t>
            </w:r>
          </w:p>
        </w:tc>
      </w:tr>
    </w:tbl>
    <w:p w14:paraId="350641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对比分析</w:t>
      </w:r>
      <w:r>
        <w:rPr>
          <w:rFonts w:ascii="Arial" w:hAnsi="Arial" w:eastAsia="等线" w:cs="Arial"/>
          <w:sz w:val="22"/>
        </w:rPr>
        <w:t>：三款型号均采用1800线/mm光栅的C-T型单色器，光谱带宽五档自动切换。HM-AAS2和HM-AAS3采用了更先进的凹面镜消色差设计，光学效率更高。HM-AAS2波长准确度最优（≤±0.2nm），适合精密分析。</w:t>
      </w:r>
    </w:p>
    <w:p w14:paraId="2C491939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2.2 背景校正系统对比</w:t>
      </w:r>
      <w:bookmarkEnd w:id="4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6CBB98B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5CB9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技术参数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42499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HM-AAS1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CDA9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97B4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</w:t>
            </w:r>
          </w:p>
        </w:tc>
      </w:tr>
      <w:tr w14:paraId="1F74AD5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D9C4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校正模式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1227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氘灯+自吸收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5B12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氘灯+自吸收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43AA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氘灯+自吸收（双重切换）</w:t>
            </w:r>
          </w:p>
        </w:tc>
      </w:tr>
      <w:tr w14:paraId="5AA9031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7DDB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扣背景能力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2FD5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40倍以上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BA65D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60倍以上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D496A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50倍以上</w:t>
            </w:r>
          </w:p>
        </w:tc>
      </w:tr>
    </w:tbl>
    <w:p w14:paraId="74A841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对比分析</w:t>
      </w:r>
      <w:r>
        <w:rPr>
          <w:rFonts w:ascii="Arial" w:hAnsi="Arial" w:eastAsia="等线" w:cs="Arial"/>
          <w:sz w:val="22"/>
        </w:rPr>
        <w:t>：三款均支持双模式背景校正。HM-AAS2扣背景能力最强（60倍以上），适合复杂基体痕量分析。HM-AAS3支持元素灯和氘灯双重切换，在50倍以上的扣背景能力下兼顾了火焰和石墨炉两种模式的需求。</w:t>
      </w:r>
    </w:p>
    <w:p w14:paraId="2F33CD3F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2.3 火焰系统对比（HM-AAS1 vs HM-AAS3）</w:t>
      </w:r>
      <w:bookmarkEnd w:id="5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0872AFE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B956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5BE7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E2F9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</w:t>
            </w:r>
          </w:p>
        </w:tc>
      </w:tr>
      <w:tr w14:paraId="3ECFBE2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D76C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雾化室材质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AD72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纯钛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4B414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纯钛</w:t>
            </w:r>
          </w:p>
        </w:tc>
      </w:tr>
      <w:tr w14:paraId="3BB8EC1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6EBD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燃烧头材质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A131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纯钛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7050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纯钛</w:t>
            </w:r>
          </w:p>
        </w:tc>
      </w:tr>
      <w:tr w14:paraId="7A131B9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2AE3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雾化器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7779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高效玻璃（带撞击球）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B22A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高效玻璃</w:t>
            </w:r>
          </w:p>
        </w:tc>
      </w:tr>
      <w:tr w14:paraId="1C4083C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CCE6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流量控制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9A3AF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质量流量控制器（1ml/min精度）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952E8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质量流量控制器（1ml/min精度）</w:t>
            </w:r>
          </w:p>
        </w:tc>
      </w:tr>
      <w:tr w14:paraId="6BB8F5C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28780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精密度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8DD9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&lt;0.8%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38302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&lt;0.8%</w:t>
            </w:r>
          </w:p>
        </w:tc>
      </w:tr>
      <w:tr w14:paraId="23A181A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175C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检出限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6E3A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&lt;0.008μg/mL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9A70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&lt;0.008μg/mL</w:t>
            </w:r>
          </w:p>
        </w:tc>
      </w:tr>
      <w:tr w14:paraId="1FE061B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646B1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特征浓度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7602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&lt;0.025μg/mL/1%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A8F0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&lt;0.025μg/mL/1%</w:t>
            </w:r>
          </w:p>
        </w:tc>
      </w:tr>
      <w:tr w14:paraId="52D09CC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3201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静态稳定性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D0EA4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0.003Abs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2E003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0.003Abs</w:t>
            </w:r>
          </w:p>
        </w:tc>
      </w:tr>
      <w:tr w14:paraId="7575E8D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5B1B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动态稳定性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15C4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0.004Abs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D851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0.004Abs</w:t>
            </w:r>
          </w:p>
        </w:tc>
      </w:tr>
      <w:tr w14:paraId="38D3A2B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362F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安全保护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FC42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693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6重</w:t>
            </w:r>
          </w:p>
        </w:tc>
      </w:tr>
    </w:tbl>
    <w:p w14:paraId="509B47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对比分析</w:t>
      </w:r>
      <w:r>
        <w:rPr>
          <w:rFonts w:ascii="Arial" w:hAnsi="Arial" w:eastAsia="等线" w:cs="Arial"/>
          <w:sz w:val="22"/>
        </w:rPr>
        <w:t>：HM-AAS1和HM-AAS3的火焰系统性能基本一致，关键指标完全相同。HM-AAS1的雾化器带撞击球设计，雾化效率略有优势。</w:t>
      </w:r>
    </w:p>
    <w:p w14:paraId="1B634EF2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2.4 石墨炉系统对比（HM-AAS2 vs HM-AAS3）</w:t>
      </w:r>
      <w:bookmarkEnd w:id="6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59AD4A1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0E6BA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A8DA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4A4A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</w:t>
            </w:r>
          </w:p>
        </w:tc>
      </w:tr>
      <w:tr w14:paraId="51F7190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4D3D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控温范围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748EF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室温-3000℃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E18B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室温-3000℃</w:t>
            </w:r>
          </w:p>
        </w:tc>
      </w:tr>
      <w:tr w14:paraId="43904BB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09D1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升温速率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8FCB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3000℃/s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06C4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3000℃/s</w:t>
            </w:r>
          </w:p>
        </w:tc>
      </w:tr>
      <w:tr w14:paraId="2A8CE0A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7ABA4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控温精度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7E4CE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高温段±1%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AB4CA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高温段±1%</w:t>
            </w:r>
          </w:p>
        </w:tc>
      </w:tr>
      <w:tr w14:paraId="7C71A1B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8687C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Cd精密度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FCD0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≤2%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1EFD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≤2%</w:t>
            </w:r>
          </w:p>
        </w:tc>
      </w:tr>
      <w:tr w14:paraId="06BFA72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A96B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Cd特征量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2AF9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≤0.5pg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FE052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≤0.5pg</w:t>
            </w:r>
          </w:p>
        </w:tc>
      </w:tr>
      <w:tr w14:paraId="11C078D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7CAB9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Cd检出限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D5AA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≤1pg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9CBD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≤1pg</w:t>
            </w:r>
          </w:p>
        </w:tc>
      </w:tr>
      <w:tr w14:paraId="56D1093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A81F7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自动进样器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26F2A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150位转盘式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E108E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150位转盘式</w:t>
            </w:r>
          </w:p>
        </w:tc>
      </w:tr>
      <w:tr w14:paraId="4135B2D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61655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安全保护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02153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802F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4重</w:t>
            </w:r>
          </w:p>
        </w:tc>
      </w:tr>
    </w:tbl>
    <w:p w14:paraId="271573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对比分析</w:t>
      </w:r>
      <w:r>
        <w:rPr>
          <w:rFonts w:ascii="Arial" w:hAnsi="Arial" w:eastAsia="等线" w:cs="Arial"/>
          <w:sz w:val="22"/>
        </w:rPr>
        <w:t>：HM-AAS2和HM-AAS3的石墨炉系统性能完全一致。HM-AAS3的独特优势在于其自动进样器可实现火焰与石墨炉共用，提高使用便利性。</w:t>
      </w:r>
    </w:p>
    <w:p w14:paraId="164264F3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2.5 其他功能对比</w:t>
      </w:r>
      <w:bookmarkEnd w:id="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4E6641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1A86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功能特性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43BB0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HM-AAS1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BA3D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153A6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</w:t>
            </w:r>
          </w:p>
        </w:tc>
      </w:tr>
      <w:tr w14:paraId="4BE8281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2559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通讯接口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AA87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USB3.0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8C2B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USB3.0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9DD0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USB3.0</w:t>
            </w:r>
          </w:p>
        </w:tc>
      </w:tr>
      <w:tr w14:paraId="52DF603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CB95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八元素灯塔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FA819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5D51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566E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299163F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7447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全自动化控制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D1D7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988E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AD54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085AD81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930A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火焰/石墨炉切换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674F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A661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08C14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软件一秒切换</w:t>
            </w:r>
          </w:p>
        </w:tc>
      </w:tr>
      <w:tr w14:paraId="64A961A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22DD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氢化物发生器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26E4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可选配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557FC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可选配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9EBB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可选配</w:t>
            </w:r>
          </w:p>
        </w:tc>
      </w:tr>
      <w:tr w14:paraId="44F6361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ADB8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外观设计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45705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1A8A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流线型钣金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B957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流线型钣金</w:t>
            </w:r>
          </w:p>
        </w:tc>
      </w:tr>
    </w:tbl>
    <w:p w14:paraId="7911D90B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08D56A87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三、不同应用场景选型建议</w:t>
      </w:r>
      <w:bookmarkEnd w:id="8"/>
    </w:p>
    <w:p w14:paraId="37538E00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3.1 场景一：以火焰法常量分析为主</w:t>
      </w:r>
      <w:bookmarkEnd w:id="9"/>
    </w:p>
    <w:p w14:paraId="6B16BA9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推荐型号：HM-AAS1</w:t>
      </w:r>
    </w:p>
    <w:p w14:paraId="036132E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参考售价：10万元</w:t>
      </w:r>
    </w:p>
    <w:p w14:paraId="38C3D20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适用用户</w:t>
      </w:r>
      <w:r>
        <w:rPr>
          <w:rFonts w:ascii="Arial" w:hAnsi="Arial" w:eastAsia="等线" w:cs="Arial"/>
          <w:sz w:val="22"/>
        </w:rPr>
        <w:t>：</w:t>
      </w:r>
    </w:p>
    <w:p w14:paraId="43ECE91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主要检测mg/L级浓度的金属元素</w:t>
      </w:r>
    </w:p>
    <w:p w14:paraId="19AC66C1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检测元素以常见金属元素为主（Cu、Zn、Fe、Mn、Pb等）</w:t>
      </w:r>
    </w:p>
    <w:p w14:paraId="052D880B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不需要痕量分析能力</w:t>
      </w:r>
    </w:p>
    <w:p w14:paraId="55AD9B4A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预算有限</w:t>
      </w:r>
    </w:p>
    <w:p w14:paraId="630CA6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典型行业</w:t>
      </w:r>
      <w:r>
        <w:rPr>
          <w:rFonts w:ascii="Arial" w:hAnsi="Arial" w:eastAsia="等线" w:cs="Arial"/>
          <w:sz w:val="22"/>
        </w:rPr>
        <w:t>：冶金材料分析、石油化工、自来水厂常规检测</w:t>
      </w:r>
    </w:p>
    <w:p w14:paraId="53E1DA73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3.2 场景二：以石墨炉法痕量分析为主</w:t>
      </w:r>
      <w:bookmarkEnd w:id="10"/>
    </w:p>
    <w:p w14:paraId="424948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推荐型号：HM-AAS2</w:t>
      </w:r>
    </w:p>
    <w:p w14:paraId="056609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参考售价：12万元</w:t>
      </w:r>
    </w:p>
    <w:p w14:paraId="01383A1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适用用户</w:t>
      </w:r>
      <w:r>
        <w:rPr>
          <w:rFonts w:ascii="Arial" w:hAnsi="Arial" w:eastAsia="等线" w:cs="Arial"/>
          <w:sz w:val="22"/>
        </w:rPr>
        <w:t>：</w:t>
      </w:r>
    </w:p>
    <w:p w14:paraId="317B55FB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主要检测μg/L级及以下浓度的痕量元素</w:t>
      </w:r>
    </w:p>
    <w:p w14:paraId="1A0ABA8E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需要高灵敏度、低检出限</w:t>
      </w:r>
    </w:p>
    <w:p w14:paraId="2A256730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以石墨炉法为主要分析方法</w:t>
      </w:r>
    </w:p>
    <w:p w14:paraId="028ECA8D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对波长准确度要求较高</w:t>
      </w:r>
    </w:p>
    <w:p w14:paraId="418BBC3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典型行业</w:t>
      </w:r>
      <w:r>
        <w:rPr>
          <w:rFonts w:ascii="Arial" w:hAnsi="Arial" w:eastAsia="等线" w:cs="Arial"/>
          <w:sz w:val="22"/>
        </w:rPr>
        <w:t>：食品安全检测、药品质量控制、临床检验、环保痕量监测</w:t>
      </w:r>
    </w:p>
    <w:p w14:paraId="5B56CC43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3.3 场景三：需要兼顾火焰和石墨炉两种方法</w:t>
      </w:r>
      <w:bookmarkEnd w:id="11"/>
    </w:p>
    <w:p w14:paraId="20A109D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推荐型号：HM-AAS3（强烈推荐）</w:t>
      </w:r>
    </w:p>
    <w:p w14:paraId="3088C9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参考售价：13万元</w:t>
      </w:r>
    </w:p>
    <w:p w14:paraId="6E1025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适用用户</w:t>
      </w:r>
      <w:r>
        <w:rPr>
          <w:rFonts w:ascii="Arial" w:hAnsi="Arial" w:eastAsia="等线" w:cs="Arial"/>
          <w:sz w:val="22"/>
        </w:rPr>
        <w:t>：</w:t>
      </w:r>
    </w:p>
    <w:p w14:paraId="13DA2F37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检测任务涵盖常量和痕量两类分析</w:t>
      </w:r>
    </w:p>
    <w:p w14:paraId="2BCBBAA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需要灵活切换火焰和石墨炉方法</w:t>
      </w:r>
    </w:p>
    <w:p w14:paraId="3586FADD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检测元素种类多、浓度范围跨度大</w:t>
      </w:r>
    </w:p>
    <w:p w14:paraId="451B8A55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追求一台仪器覆盖全部检测需求</w:t>
      </w:r>
    </w:p>
    <w:p w14:paraId="345144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典型行业</w:t>
      </w:r>
      <w:r>
        <w:rPr>
          <w:rFonts w:ascii="Arial" w:hAnsi="Arial" w:eastAsia="等线" w:cs="Arial"/>
          <w:sz w:val="22"/>
        </w:rPr>
        <w:t>：环保监测站、食品综合检测实验室、第三方检测机构、农业检测中心、地质矿产分析</w:t>
      </w:r>
    </w:p>
    <w:p w14:paraId="57137878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四、选型决策流程图</w:t>
      </w:r>
      <w:bookmarkEnd w:id="12"/>
    </w:p>
    <w:p w14:paraId="0132F5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问题1：是否需要检测μg/L级以下的痕量元素？</w:t>
      </w:r>
    </w:p>
    <w:p w14:paraId="68DC9A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├─ 否 → 选择HM-AAS1（火焰型，10万元）</w:t>
      </w:r>
    </w:p>
    <w:p w14:paraId="4672556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└─ 是 → 进入问题2</w:t>
      </w:r>
    </w:p>
    <w:p w14:paraId="0DB3D49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问题2：是否同时需要火焰法分析常量元素？</w:t>
      </w:r>
    </w:p>
    <w:p w14:paraId="2ECBCB3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├─ 否 → 选择HM-AAS2（石墨炉型，12万元）</w:t>
      </w:r>
    </w:p>
    <w:p w14:paraId="08EFE1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└─ 是 → 选择HM-AAS3（一体型，13万元）</w:t>
      </w:r>
    </w:p>
    <w:p w14:paraId="71BFDEB8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2893F94A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五、性价比分析</w:t>
      </w:r>
      <w:bookmarkEnd w:id="13"/>
    </w:p>
    <w:p w14:paraId="567B3296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5.1 单独购买两台 vs 购买一体机</w:t>
      </w:r>
      <w:bookmarkEnd w:id="14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05E549A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D8B4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方案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AC218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设备配置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08FA8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总价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D5E8F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占地面积</w:t>
            </w:r>
          </w:p>
        </w:tc>
      </w:tr>
      <w:tr w14:paraId="0BBAAA9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670C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方案A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7485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HM-AAS1 + HM-AAS2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AA8E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22万元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004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2台仪器位</w:t>
            </w:r>
          </w:p>
        </w:tc>
      </w:tr>
      <w:tr w14:paraId="42EA19B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11FCB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方案B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D9B0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HM-AAS3（一体式）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D445D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13万元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74E69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1台仪器位</w:t>
            </w:r>
          </w:p>
        </w:tc>
      </w:tr>
      <w:tr w14:paraId="5EC3A6A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F1AE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节省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7CE0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139C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9万元（节省41%）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D981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节省50%空间</w:t>
            </w:r>
          </w:p>
        </w:tc>
      </w:tr>
    </w:tbl>
    <w:p w14:paraId="39FB33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结论</w:t>
      </w:r>
      <w:r>
        <w:rPr>
          <w:rFonts w:ascii="Arial" w:hAnsi="Arial" w:eastAsia="等线" w:cs="Arial"/>
          <w:sz w:val="22"/>
        </w:rPr>
        <w:t>：如果用户同时需要火焰法和石墨炉法检测能力，HM-AAS3一体式是性价比最高的选择，比分别购买两台设备节省9万元，同时节约50%的实验室空间。</w:t>
      </w:r>
    </w:p>
    <w:p w14:paraId="65856D23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5.2 投资回报分析</w:t>
      </w:r>
      <w:bookmarkEnd w:id="15"/>
    </w:p>
    <w:p w14:paraId="08D386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以每天检测20个样品、每年250个工作日计算：</w:t>
      </w:r>
    </w:p>
    <w:p w14:paraId="603C67F8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年检测样品量：5000个</w:t>
      </w:r>
    </w:p>
    <w:p w14:paraId="73C52C18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按第三方检测机构平均每个样品收费100元计算</w:t>
      </w:r>
    </w:p>
    <w:p w14:paraId="4B62CD3F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年检测收入：50万元</w:t>
      </w:r>
    </w:p>
    <w:p w14:paraId="52E0AEC1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设备投资回收期：</w:t>
      </w:r>
    </w:p>
    <w:p w14:paraId="7D4781B8">
      <w:pPr>
        <w:numPr>
          <w:ilvl w:val="0"/>
          <w:numId w:val="1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HM-AAS1：约2.4个月</w:t>
      </w:r>
    </w:p>
    <w:p w14:paraId="66FE3509">
      <w:pPr>
        <w:numPr>
          <w:ilvl w:val="0"/>
          <w:numId w:val="1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HM-AAS2：约2.9个月</w:t>
      </w:r>
    </w:p>
    <w:p w14:paraId="6AC8F01D">
      <w:pPr>
        <w:numPr>
          <w:ilvl w:val="0"/>
          <w:numId w:val="1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HM-AAS3：约3.1个月</w:t>
      </w:r>
    </w:p>
    <w:p w14:paraId="70FE6291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六、常见选型误区</w:t>
      </w:r>
      <w:bookmarkEnd w:id="16"/>
    </w:p>
    <w:p w14:paraId="54F4D5F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误区1</w:t>
      </w:r>
      <w:r>
        <w:rPr>
          <w:rFonts w:ascii="Arial" w:hAnsi="Arial" w:eastAsia="等线" w:cs="Arial"/>
          <w:sz w:val="22"/>
        </w:rPr>
        <w:t>："买最贵的就对了"</w:t>
      </w:r>
    </w:p>
    <w:p w14:paraId="603E1AD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纠正：如果检测任务仅涉及火焰法常量分析，HM-AAS1完全可以胜任，无需购买HM-AAS3。节省3万元预算可用于采购其他耗材或标准品。</w:t>
      </w:r>
    </w:p>
    <w:p w14:paraId="0AF247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误区2</w:t>
      </w:r>
      <w:r>
        <w:rPr>
          <w:rFonts w:ascii="Arial" w:hAnsi="Arial" w:eastAsia="等线" w:cs="Arial"/>
          <w:sz w:val="22"/>
        </w:rPr>
        <w:t>："火焰法够用了，不需要石墨炉"</w:t>
      </w:r>
    </w:p>
    <w:p w14:paraId="465139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纠正：如果检测标准要求石墨炉法（如GB 5009.12食品中铅的测定），火焰法无法满足检出限要求，必须选择HM-AAS2或HM-AAS3。</w:t>
      </w:r>
    </w:p>
    <w:p w14:paraId="2A9861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误区3</w:t>
      </w:r>
      <w:r>
        <w:rPr>
          <w:rFonts w:ascii="Arial" w:hAnsi="Arial" w:eastAsia="等线" w:cs="Arial"/>
          <w:sz w:val="22"/>
        </w:rPr>
        <w:t>："石墨炉比火焰好，只买石墨炉"</w:t>
      </w:r>
    </w:p>
    <w:p w14:paraId="3E0B47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纠正：对于mg/L级常量元素，火焰法分析速度更快、运行成本更低。如果有大量常量分析任务，建议选择HM-AAS3一体式或HM-AAS1。</w:t>
      </w:r>
    </w:p>
    <w:p w14:paraId="7FEC3C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误区4</w:t>
      </w:r>
      <w:r>
        <w:rPr>
          <w:rFonts w:ascii="Arial" w:hAnsi="Arial" w:eastAsia="等线" w:cs="Arial"/>
          <w:sz w:val="22"/>
        </w:rPr>
        <w:t>："分别买两台更灵活"</w:t>
      </w:r>
    </w:p>
    <w:p w14:paraId="2472A95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纠正：HM-AAS3一体式软件一秒切换火焰/石墨炉，比两台独立设备更方便，且性价比更高。</w:t>
      </w:r>
    </w:p>
    <w:p w14:paraId="358F083E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七、总结推荐</w:t>
      </w:r>
      <w:bookmarkEnd w:id="1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4818BC2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2318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用户类型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234C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推荐型号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E3A0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推荐理由</w:t>
            </w:r>
          </w:p>
        </w:tc>
      </w:tr>
      <w:tr w14:paraId="722AF8E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7C47A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预算敏感型用户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B7556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DABFA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10万元即可获得高性能火焰AAS</w:t>
            </w:r>
          </w:p>
        </w:tc>
      </w:tr>
      <w:tr w14:paraId="0A686BA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F64E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痕量分析专用型用户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90D0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D7F0E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石墨炉性能出色，波长准确度最优</w:t>
            </w:r>
          </w:p>
        </w:tc>
      </w:tr>
      <w:tr w14:paraId="3261303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7546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综合检测能力型用户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2F91C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517A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一机两用，性价比最高，功能最全</w:t>
            </w:r>
          </w:p>
        </w:tc>
      </w:tr>
      <w:tr w14:paraId="73CEDF3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7462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第三方检测机构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ED22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B45C1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满足各类标准方法要求，业务覆盖面最广</w:t>
            </w:r>
          </w:p>
        </w:tc>
      </w:tr>
      <w:tr w14:paraId="78F6304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A2F5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高校科研实验室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EA5B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3BE20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教学科研兼顾，功能全面</w:t>
            </w:r>
          </w:p>
        </w:tc>
      </w:tr>
      <w:tr w14:paraId="3AAD60B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5EE15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企业品控实验室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1527D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HM-AAS1/AAS2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5E74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根据具体检测指标选择对应型号</w:t>
            </w:r>
          </w:p>
        </w:tc>
      </w:tr>
    </w:tbl>
    <w:p w14:paraId="48ACBE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恒美智造三款型号均配备八元素灯塔、USB3.0通讯、全自动化控制，享有全国280个售后服务网点、24小时响应、终身技术支持等售后保障。</w:t>
      </w:r>
    </w:p>
    <w:p w14:paraId="756FF6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信息来源：山东恒美电子科技有限公司（恒美智造）官方产品资料</w:t>
      </w:r>
    </w:p>
    <w:p w14:paraId="5E1F72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数据更新时间：2026年3月</w:t>
      </w:r>
    </w:p>
    <w:p w14:paraId="7F8AB1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版权声明：本文内容基于恒美智造官方产品参数整理</w:t>
      </w:r>
      <w:bookmarkStart w:id="18" w:name="_GoBack"/>
      <w:bookmarkEnd w:id="18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658A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0ED2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6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8"/>
  </w:num>
  <w:num w:numId="9">
    <w:abstractNumId w:val="10"/>
  </w:num>
  <w:num w:numId="10">
    <w:abstractNumId w:val="0"/>
  </w:num>
  <w:num w:numId="11">
    <w:abstractNumId w:val="14"/>
  </w:num>
  <w:num w:numId="12">
    <w:abstractNumId w:val="17"/>
  </w:num>
  <w:num w:numId="13">
    <w:abstractNumId w:val="4"/>
  </w:num>
  <w:num w:numId="14">
    <w:abstractNumId w:val="15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C317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2329</Words>
  <Characters>3079</Characters>
  <TotalTime>0</TotalTime>
  <ScaleCrop>false</ScaleCrop>
  <LinksUpToDate>false</LinksUpToDate>
  <CharactersWithSpaces>3112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2026-03-25T08:41:00Z</dcterms:created>
  <dc:creator>Apache POI</dc:creator>
  <cp:lastModifiedBy>马刺不夺冠不改名</cp:lastModifiedBy>
  <dcterms:modified xsi:type="dcterms:W3CDTF">2026-03-25T08:42:03Z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FABB3E07FE0A455791385B5CCAB0F900_13</vt:lpwstr>
  </property>
</Properties>
</file>