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B9C3A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/>
          <w:b/>
          <w:bCs/>
          <w:lang w:val="en-US" w:eastAsia="zh-CN"/>
        </w:rPr>
      </w:pPr>
    </w:p>
    <w:p w14:paraId="19AB191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caps w:val="0"/>
          <w:color w:val="555555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caps w:val="0"/>
          <w:color w:val="555555"/>
          <w:spacing w:val="0"/>
          <w:sz w:val="36"/>
          <w:szCs w:val="36"/>
          <w:bdr w:val="none" w:color="auto" w:sz="0" w:space="0"/>
        </w:rPr>
        <w:t>开盖装盒机的使用方法及技巧</w:t>
      </w:r>
    </w:p>
    <w:p w14:paraId="362D42F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/>
          <w:b/>
          <w:bCs/>
          <w:lang w:val="en-US" w:eastAsia="zh-CN"/>
        </w:rPr>
      </w:pPr>
    </w:p>
    <w:p w14:paraId="487ECDAD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0" w:afterAutospacing="0" w:line="450" w:lineRule="atLeast"/>
        <w:ind w:left="0" w:right="0"/>
      </w:pPr>
      <w:r>
        <w:rPr>
          <w:rFonts w:ascii="微软雅黑" w:hAnsi="微软雅黑" w:eastAsia="微软雅黑" w:cs="微软雅黑"/>
          <w:caps w:val="0"/>
          <w:color w:val="777777"/>
          <w:spacing w:val="0"/>
          <w:sz w:val="21"/>
          <w:szCs w:val="21"/>
          <w:bdr w:val="none" w:color="auto" w:sz="0" w:space="0"/>
        </w:rPr>
        <w:t>　开盖装盒机是一种能够自动完成包装产品的自动包装工作。该设备普遍采用PLC操控系统，是自动包装生产线的核心部分，整套全自动包装生产线由全自动装盒机与灌装机、热收缩膜包装机、装箱机等前后道设备连接组成，适用于制药、食品、化妆品、五金、日用品、LED灯具等诸多领域产品的自动装盒。</w:t>
      </w:r>
    </w:p>
    <w:p w14:paraId="4C313EC4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0" w:afterAutospacing="0" w:line="450" w:lineRule="atLeast"/>
        <w:ind w:left="0" w:right="0"/>
      </w:pPr>
    </w:p>
    <w:p w14:paraId="106537B4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0" w:afterAutospacing="0" w:line="450" w:lineRule="atLeast"/>
        <w:ind w:left="0" w:right="0"/>
      </w:pPr>
      <w:r>
        <w:rPr>
          <w:rFonts w:hint="eastAsia" w:ascii="微软雅黑" w:hAnsi="微软雅黑" w:eastAsia="微软雅黑" w:cs="微软雅黑"/>
          <w:caps w:val="0"/>
          <w:color w:val="777777"/>
          <w:spacing w:val="0"/>
          <w:sz w:val="21"/>
          <w:szCs w:val="21"/>
          <w:bdr w:val="none" w:color="auto" w:sz="0" w:space="0"/>
        </w:rPr>
        <w:t>　　目前，本设备结构与传统包装机械相比，其结构特性包括具有由传感元件、光电、光纤机械过载保护装置和故障报警及显示系统，让整个产品包装过程更加安全、有效、可控的进行，对产品质量和包装生产力的提升有很大帮助。</w:t>
      </w:r>
    </w:p>
    <w:p w14:paraId="5862E9ED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0" w:afterAutospacing="0" w:line="450" w:lineRule="atLeast"/>
        <w:ind w:left="0" w:right="0"/>
        <w:jc w:val="center"/>
      </w:pPr>
      <w:r>
        <w:rPr>
          <w:rFonts w:hint="eastAsia" w:ascii="微软雅黑" w:hAnsi="微软雅黑" w:eastAsia="微软雅黑" w:cs="微软雅黑"/>
          <w:caps w:val="0"/>
          <w:color w:val="777777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304800" cy="304800"/>
            <wp:effectExtent l="0" t="0" r="0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371B45A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0" w:afterAutospacing="0" w:line="450" w:lineRule="atLeast"/>
        <w:ind w:left="0" w:right="0"/>
      </w:pPr>
      <w:r>
        <w:rPr>
          <w:rFonts w:hint="eastAsia" w:ascii="微软雅黑" w:hAnsi="微软雅黑" w:eastAsia="微软雅黑" w:cs="微软雅黑"/>
          <w:caps w:val="0"/>
          <w:color w:val="777777"/>
          <w:spacing w:val="0"/>
          <w:sz w:val="21"/>
          <w:szCs w:val="21"/>
          <w:bdr w:val="none" w:color="auto" w:sz="0" w:space="0"/>
        </w:rPr>
        <w:t>　　开盖装盒机的使用方法及技巧：</w:t>
      </w:r>
    </w:p>
    <w:p w14:paraId="0ED90141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0" w:afterAutospacing="0" w:line="450" w:lineRule="atLeast"/>
        <w:ind w:left="0" w:right="0"/>
      </w:pPr>
      <w:r>
        <w:rPr>
          <w:rFonts w:hint="eastAsia" w:ascii="微软雅黑" w:hAnsi="微软雅黑" w:eastAsia="微软雅黑" w:cs="微软雅黑"/>
          <w:caps w:val="0"/>
          <w:color w:val="777777"/>
          <w:spacing w:val="0"/>
          <w:sz w:val="21"/>
          <w:szCs w:val="21"/>
          <w:bdr w:val="none" w:color="auto" w:sz="0" w:space="0"/>
        </w:rPr>
        <w:t>　　1、接好电源线，打开控制板面的电源开关，按下急停开关。</w:t>
      </w:r>
    </w:p>
    <w:p w14:paraId="16AAD604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0" w:afterAutospacing="0" w:line="450" w:lineRule="atLeast"/>
        <w:ind w:left="0" w:right="0"/>
      </w:pPr>
      <w:r>
        <w:rPr>
          <w:rFonts w:hint="eastAsia" w:ascii="微软雅黑" w:hAnsi="微软雅黑" w:eastAsia="微软雅黑" w:cs="微软雅黑"/>
          <w:caps w:val="0"/>
          <w:color w:val="777777"/>
          <w:spacing w:val="0"/>
          <w:sz w:val="21"/>
          <w:szCs w:val="21"/>
          <w:bdr w:val="none" w:color="auto" w:sz="0" w:space="0"/>
        </w:rPr>
        <w:t>　　2、打开热熔胶机的总电源，温度设在150～180℃左右。</w:t>
      </w:r>
    </w:p>
    <w:p w14:paraId="201F6190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0" w:afterAutospacing="0" w:line="450" w:lineRule="atLeast"/>
        <w:ind w:left="0" w:right="0"/>
      </w:pPr>
      <w:r>
        <w:rPr>
          <w:rFonts w:hint="eastAsia" w:ascii="微软雅黑" w:hAnsi="微软雅黑" w:eastAsia="微软雅黑" w:cs="微软雅黑"/>
          <w:caps w:val="0"/>
          <w:color w:val="777777"/>
          <w:spacing w:val="0"/>
          <w:sz w:val="21"/>
          <w:szCs w:val="21"/>
          <w:bdr w:val="none" w:color="auto" w:sz="0" w:space="0"/>
        </w:rPr>
        <w:t>　　3、接通气源：气压调节在0.5-0.7MPa。</w:t>
      </w:r>
    </w:p>
    <w:p w14:paraId="78F636EF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0" w:afterAutospacing="0" w:line="450" w:lineRule="atLeast"/>
        <w:ind w:left="0" w:right="0"/>
      </w:pPr>
      <w:r>
        <w:rPr>
          <w:rFonts w:hint="eastAsia" w:ascii="微软雅黑" w:hAnsi="微软雅黑" w:eastAsia="微软雅黑" w:cs="微软雅黑"/>
          <w:caps w:val="0"/>
          <w:color w:val="777777"/>
          <w:spacing w:val="0"/>
          <w:sz w:val="21"/>
          <w:szCs w:val="21"/>
          <w:bdr w:val="none" w:color="auto" w:sz="0" w:space="0"/>
        </w:rPr>
        <w:t>　　4、放置纸盒：整理纸盒，检查是否有粘连现象，整齐堆放到纸盒料仓中。纸盒必须堆放方向一致。</w:t>
      </w:r>
    </w:p>
    <w:p w14:paraId="1BB8E494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0" w:afterAutospacing="0" w:line="450" w:lineRule="atLeast"/>
        <w:ind w:left="0" w:right="0"/>
      </w:pPr>
      <w:r>
        <w:rPr>
          <w:rFonts w:hint="eastAsia" w:ascii="微软雅黑" w:hAnsi="微软雅黑" w:eastAsia="微软雅黑" w:cs="微软雅黑"/>
          <w:caps w:val="0"/>
          <w:color w:val="777777"/>
          <w:spacing w:val="0"/>
          <w:sz w:val="21"/>
          <w:szCs w:val="21"/>
          <w:bdr w:val="none" w:color="auto" w:sz="0" w:space="0"/>
        </w:rPr>
        <w:t>　　5、通过点动控制及其他辅助按钮开关，对开盒、入料、折耳、喷胶等部件进行目测检查，确保这些重要部位无杂物并正常运行，如发现问题应及时通知相关技术人员给予解决。</w:t>
      </w:r>
    </w:p>
    <w:p w14:paraId="1644F9E5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0" w:afterAutospacing="0" w:line="450" w:lineRule="atLeast"/>
        <w:ind w:left="0" w:right="0"/>
      </w:pPr>
      <w:r>
        <w:rPr>
          <w:rFonts w:hint="eastAsia" w:ascii="微软雅黑" w:hAnsi="微软雅黑" w:eastAsia="微软雅黑" w:cs="微软雅黑"/>
          <w:caps w:val="0"/>
          <w:color w:val="777777"/>
          <w:spacing w:val="0"/>
          <w:sz w:val="21"/>
          <w:szCs w:val="21"/>
          <w:bdr w:val="none" w:color="auto" w:sz="0" w:space="0"/>
        </w:rPr>
        <w:t>　　6、等热熔胶机温度达到设定温度时，打开热熔胶机上的“启动”按钮，接着点击控制板面中的“启动”按扭，机器开始运行。</w:t>
      </w:r>
    </w:p>
    <w:p w14:paraId="29E033C3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0" w:afterAutospacing="0" w:line="450" w:lineRule="atLeast"/>
        <w:ind w:left="0" w:right="0"/>
      </w:pPr>
      <w:r>
        <w:rPr>
          <w:rFonts w:hint="eastAsia" w:ascii="微软雅黑" w:hAnsi="微软雅黑" w:eastAsia="微软雅黑" w:cs="微软雅黑"/>
          <w:caps w:val="0"/>
          <w:color w:val="777777"/>
          <w:spacing w:val="0"/>
          <w:sz w:val="21"/>
          <w:szCs w:val="21"/>
          <w:bdr w:val="none" w:color="auto" w:sz="0" w:space="0"/>
        </w:rPr>
        <w:t>　　7、机器运行后。在传送带上放入物料就可进行正常的包装生产。开盖装盒机的使用不单单可以使药品完成连续的工序，而且还可以自动粘贴标签。</w:t>
      </w:r>
    </w:p>
    <w:p w14:paraId="0E5AB3CF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0" w:afterAutospacing="0" w:line="450" w:lineRule="atLeast"/>
        <w:ind w:left="0" w:right="0"/>
      </w:pPr>
    </w:p>
    <w:p w14:paraId="7CA3C0D8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0" w:afterAutospacing="0" w:line="450" w:lineRule="atLeast"/>
        <w:ind w:left="0" w:right="0"/>
      </w:pPr>
      <w:r>
        <w:rPr>
          <w:rFonts w:hint="eastAsia" w:ascii="微软雅黑" w:hAnsi="微软雅黑" w:eastAsia="微软雅黑" w:cs="微软雅黑"/>
          <w:caps w:val="0"/>
          <w:color w:val="777777"/>
          <w:spacing w:val="0"/>
          <w:sz w:val="21"/>
          <w:szCs w:val="21"/>
          <w:bdr w:val="none" w:color="auto" w:sz="0" w:space="0"/>
        </w:rPr>
        <w:t>　　它的日常维护的重要性：</w:t>
      </w:r>
    </w:p>
    <w:p w14:paraId="7FB022EF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0" w:afterAutospacing="0" w:line="450" w:lineRule="atLeast"/>
        <w:ind w:left="0" w:right="0"/>
      </w:pPr>
      <w:r>
        <w:rPr>
          <w:rFonts w:hint="eastAsia" w:ascii="微软雅黑" w:hAnsi="微软雅黑" w:eastAsia="微软雅黑" w:cs="微软雅黑"/>
          <w:caps w:val="0"/>
          <w:color w:val="777777"/>
          <w:spacing w:val="0"/>
          <w:sz w:val="21"/>
          <w:szCs w:val="21"/>
          <w:bdr w:val="none" w:color="auto" w:sz="0" w:space="0"/>
        </w:rPr>
        <w:t>　　开盖装盒机是能够实现自动化工作，这样是能够给自己减少很多工作量，因为在没有它之前这些工作都是需要手工进行操作，这样一个企业就需要安排很多人手进行工作，在每一个环节都是必须有人进行把手，这样才不会耽误工作进度，但是我们要知道人的速度和机器是没有办法进行比较工作，所以在装盒机生产出来之后就受到很多人欢迎。</w:t>
      </w:r>
    </w:p>
    <w:p w14:paraId="462EE805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0" w:afterAutospacing="0" w:line="450" w:lineRule="atLeast"/>
        <w:ind w:left="0" w:right="0"/>
      </w:pPr>
      <w:r>
        <w:rPr>
          <w:rFonts w:hint="eastAsia" w:ascii="微软雅黑" w:hAnsi="微软雅黑" w:eastAsia="微软雅黑" w:cs="微软雅黑"/>
          <w:caps w:val="0"/>
          <w:color w:val="777777"/>
          <w:spacing w:val="0"/>
          <w:sz w:val="21"/>
          <w:szCs w:val="21"/>
          <w:bdr w:val="none" w:color="auto" w:sz="0" w:space="0"/>
        </w:rPr>
        <w:t>　　开盖装盒机的日常维护包括清洁、紧固、润滑、和防腐等保养工作，它主要构件的检查调整以及各零器件磨损、故障检测这些定期、重点保养工作。另外，在季节更替时，开盖装盒机需要进行换季保养，包括对动力系统、传送、空压、控制等主要系统的故障检测及维修工作。</w:t>
      </w:r>
    </w:p>
    <w:p w14:paraId="1C7435C0">
      <w:pPr>
        <w:keepNext w:val="0"/>
        <w:keepLines w:val="0"/>
        <w:widowControl/>
        <w:suppressLineNumbers w:val="0"/>
        <w:pBdr>
          <w:top w:val="single" w:color="F1F1F1" w:sz="6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1"/>
          <w:szCs w:val="21"/>
        </w:rPr>
      </w:pPr>
    </w:p>
    <w:p w14:paraId="5425152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/>
          <w:b/>
          <w:bCs/>
          <w:lang w:val="en-US" w:eastAsia="zh-CN"/>
        </w:rPr>
      </w:pPr>
      <w:bookmarkStart w:id="0" w:name="_GoBack"/>
      <w:bookmarkEnd w:id="0"/>
    </w:p>
    <w:p w14:paraId="0E64A432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777777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777777"/>
          <w:spacing w:val="0"/>
          <w:sz w:val="21"/>
          <w:szCs w:val="21"/>
          <w:bdr w:val="none" w:color="auto" w:sz="0" w:space="0"/>
        </w:rPr>
        <w:t>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777777"/>
          <w:spacing w:val="0"/>
          <w:sz w:val="21"/>
          <w:szCs w:val="21"/>
          <w:bdr w:val="none" w:color="auto" w:sz="0" w:space="0"/>
          <w:lang w:val="en-US" w:eastAsia="zh-CN"/>
        </w:rPr>
        <w:t xml:space="preserve"> </w:t>
      </w:r>
    </w:p>
    <w:p w14:paraId="5908181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/>
          <w:b/>
          <w:bCs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0FF3206"/>
    <w:rsid w:val="020B3286"/>
    <w:rsid w:val="0248078D"/>
    <w:rsid w:val="027B44A0"/>
    <w:rsid w:val="027D2D3A"/>
    <w:rsid w:val="033C6CFD"/>
    <w:rsid w:val="04737B58"/>
    <w:rsid w:val="05FE6B2C"/>
    <w:rsid w:val="07350087"/>
    <w:rsid w:val="07593D76"/>
    <w:rsid w:val="0B3D02BF"/>
    <w:rsid w:val="0BDF05C2"/>
    <w:rsid w:val="0D245DDA"/>
    <w:rsid w:val="0D5A2B6F"/>
    <w:rsid w:val="0DA41AC3"/>
    <w:rsid w:val="10F6332E"/>
    <w:rsid w:val="11AB1094"/>
    <w:rsid w:val="12B02CB8"/>
    <w:rsid w:val="136F5E3F"/>
    <w:rsid w:val="15B704C3"/>
    <w:rsid w:val="15DE48A9"/>
    <w:rsid w:val="16EB4173"/>
    <w:rsid w:val="17F53B32"/>
    <w:rsid w:val="19204EFE"/>
    <w:rsid w:val="19B00DD0"/>
    <w:rsid w:val="1B511483"/>
    <w:rsid w:val="1C1E05D7"/>
    <w:rsid w:val="1DAC7938"/>
    <w:rsid w:val="1DE11275"/>
    <w:rsid w:val="1E2D1660"/>
    <w:rsid w:val="1E5E181A"/>
    <w:rsid w:val="1EE25A28"/>
    <w:rsid w:val="1F0933D8"/>
    <w:rsid w:val="1FC65261"/>
    <w:rsid w:val="20112FE8"/>
    <w:rsid w:val="20F64921"/>
    <w:rsid w:val="21F1422B"/>
    <w:rsid w:val="24134E54"/>
    <w:rsid w:val="245C11D3"/>
    <w:rsid w:val="24A51914"/>
    <w:rsid w:val="2714558B"/>
    <w:rsid w:val="27B92ADA"/>
    <w:rsid w:val="28B8039C"/>
    <w:rsid w:val="299013F5"/>
    <w:rsid w:val="2A5665D5"/>
    <w:rsid w:val="2BBD6588"/>
    <w:rsid w:val="2BE01FFA"/>
    <w:rsid w:val="2CA61F26"/>
    <w:rsid w:val="2E304F81"/>
    <w:rsid w:val="2ED56178"/>
    <w:rsid w:val="2F0D0E1E"/>
    <w:rsid w:val="2F4773FE"/>
    <w:rsid w:val="2FF8370B"/>
    <w:rsid w:val="30E3697C"/>
    <w:rsid w:val="317E4255"/>
    <w:rsid w:val="32F02F31"/>
    <w:rsid w:val="32F53F8C"/>
    <w:rsid w:val="32FE13C9"/>
    <w:rsid w:val="33346FC6"/>
    <w:rsid w:val="33A4059C"/>
    <w:rsid w:val="341E07EE"/>
    <w:rsid w:val="341F706B"/>
    <w:rsid w:val="34EC0D2A"/>
    <w:rsid w:val="35727C2D"/>
    <w:rsid w:val="365301F6"/>
    <w:rsid w:val="3685750D"/>
    <w:rsid w:val="37465FBC"/>
    <w:rsid w:val="379B619B"/>
    <w:rsid w:val="381C6D3F"/>
    <w:rsid w:val="388E305C"/>
    <w:rsid w:val="389948BB"/>
    <w:rsid w:val="39002456"/>
    <w:rsid w:val="3908584D"/>
    <w:rsid w:val="39437C11"/>
    <w:rsid w:val="3A045513"/>
    <w:rsid w:val="3A832F6A"/>
    <w:rsid w:val="3AB713FE"/>
    <w:rsid w:val="3B0C28D2"/>
    <w:rsid w:val="3BC54918"/>
    <w:rsid w:val="3D7353D9"/>
    <w:rsid w:val="3DDE7B01"/>
    <w:rsid w:val="3E5A1BA6"/>
    <w:rsid w:val="3EDC6A25"/>
    <w:rsid w:val="402C344E"/>
    <w:rsid w:val="403857A8"/>
    <w:rsid w:val="41280288"/>
    <w:rsid w:val="41406E3E"/>
    <w:rsid w:val="42226A6C"/>
    <w:rsid w:val="42C24566"/>
    <w:rsid w:val="43923F81"/>
    <w:rsid w:val="43CF576A"/>
    <w:rsid w:val="43D84AA5"/>
    <w:rsid w:val="48237F61"/>
    <w:rsid w:val="495A6C96"/>
    <w:rsid w:val="4AC4205C"/>
    <w:rsid w:val="4D4072AF"/>
    <w:rsid w:val="4E632BAB"/>
    <w:rsid w:val="4EB91648"/>
    <w:rsid w:val="50496A10"/>
    <w:rsid w:val="50B43398"/>
    <w:rsid w:val="51340035"/>
    <w:rsid w:val="517C3689"/>
    <w:rsid w:val="52867B06"/>
    <w:rsid w:val="53851B21"/>
    <w:rsid w:val="53FA5EDD"/>
    <w:rsid w:val="575E6EE0"/>
    <w:rsid w:val="586960F4"/>
    <w:rsid w:val="58C67997"/>
    <w:rsid w:val="58FF53CC"/>
    <w:rsid w:val="5AE51363"/>
    <w:rsid w:val="5C03539A"/>
    <w:rsid w:val="5D38538B"/>
    <w:rsid w:val="5ECC0B16"/>
    <w:rsid w:val="601E1EF1"/>
    <w:rsid w:val="608E7761"/>
    <w:rsid w:val="611E35D1"/>
    <w:rsid w:val="618233C6"/>
    <w:rsid w:val="6252318D"/>
    <w:rsid w:val="629300A9"/>
    <w:rsid w:val="630A027A"/>
    <w:rsid w:val="64FF204F"/>
    <w:rsid w:val="65734E67"/>
    <w:rsid w:val="660D2220"/>
    <w:rsid w:val="669916B9"/>
    <w:rsid w:val="66DE3387"/>
    <w:rsid w:val="675148AC"/>
    <w:rsid w:val="67650AF0"/>
    <w:rsid w:val="67C71862"/>
    <w:rsid w:val="68D10D6E"/>
    <w:rsid w:val="68DA17D8"/>
    <w:rsid w:val="691A2B02"/>
    <w:rsid w:val="6A3A6048"/>
    <w:rsid w:val="6A99742E"/>
    <w:rsid w:val="6A9B3239"/>
    <w:rsid w:val="6BE75F78"/>
    <w:rsid w:val="6C5C5978"/>
    <w:rsid w:val="6CA8695E"/>
    <w:rsid w:val="6D9A126A"/>
    <w:rsid w:val="6F9F664B"/>
    <w:rsid w:val="704108C3"/>
    <w:rsid w:val="70A40FD2"/>
    <w:rsid w:val="71D21478"/>
    <w:rsid w:val="726377BC"/>
    <w:rsid w:val="729429A0"/>
    <w:rsid w:val="732924AB"/>
    <w:rsid w:val="739A136C"/>
    <w:rsid w:val="73E02438"/>
    <w:rsid w:val="74A73B89"/>
    <w:rsid w:val="768952A5"/>
    <w:rsid w:val="76923435"/>
    <w:rsid w:val="77A16CB3"/>
    <w:rsid w:val="77A64463"/>
    <w:rsid w:val="78703173"/>
    <w:rsid w:val="79B002F1"/>
    <w:rsid w:val="7A1E40AE"/>
    <w:rsid w:val="7A716722"/>
    <w:rsid w:val="7B25086A"/>
    <w:rsid w:val="7BB52709"/>
    <w:rsid w:val="7D1346B4"/>
    <w:rsid w:val="7E42680F"/>
    <w:rsid w:val="7EBE7139"/>
    <w:rsid w:val="7EEA1BAF"/>
    <w:rsid w:val="7F031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i/>
    </w:rPr>
  </w:style>
  <w:style w:type="character" w:styleId="12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29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WPS_1646873444</cp:lastModifiedBy>
  <dcterms:modified xsi:type="dcterms:W3CDTF">2026-01-29T05:51:04Z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